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53" w:rsidRPr="00712C5C" w:rsidRDefault="00706042" w:rsidP="00C60B53">
      <w:pPr>
        <w:tabs>
          <w:tab w:val="right" w:pos="9000"/>
        </w:tabs>
        <w:ind w:left="-720" w:right="-504"/>
        <w:jc w:val="center"/>
        <w:rPr>
          <w:b/>
        </w:rPr>
      </w:pPr>
      <w:r w:rsidRPr="00712C5C">
        <w:rPr>
          <w:b/>
          <w:noProof/>
        </w:rPr>
        <w:drawing>
          <wp:inline distT="0" distB="0" distL="0" distR="0">
            <wp:extent cx="5683842"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9_header_press.jpg"/>
                    <pic:cNvPicPr/>
                  </pic:nvPicPr>
                  <pic:blipFill>
                    <a:blip r:embed="rId6">
                      <a:extLst>
                        <a:ext uri="{28A0092B-C50C-407E-A947-70E740481C1C}">
                          <a14:useLocalDpi xmlns:a14="http://schemas.microsoft.com/office/drawing/2010/main" val="0"/>
                        </a:ext>
                      </a:extLst>
                    </a:blip>
                    <a:stretch>
                      <a:fillRect/>
                    </a:stretch>
                  </pic:blipFill>
                  <pic:spPr>
                    <a:xfrm>
                      <a:off x="0" y="0"/>
                      <a:ext cx="5687860" cy="1791966"/>
                    </a:xfrm>
                    <a:prstGeom prst="rect">
                      <a:avLst/>
                    </a:prstGeom>
                  </pic:spPr>
                </pic:pic>
              </a:graphicData>
            </a:graphic>
          </wp:inline>
        </w:drawing>
      </w:r>
      <w:r w:rsidR="00C60B53" w:rsidRPr="00712C5C">
        <w:rPr>
          <w:b/>
        </w:rPr>
        <w:br/>
      </w:r>
    </w:p>
    <w:p w:rsidR="007C0623" w:rsidRPr="00712C5C" w:rsidRDefault="007C0623" w:rsidP="007C0623">
      <w:pPr>
        <w:tabs>
          <w:tab w:val="right" w:pos="9000"/>
        </w:tabs>
        <w:ind w:left="-720" w:right="-504"/>
      </w:pPr>
      <w:r w:rsidRPr="00712C5C">
        <w:rPr>
          <w:b/>
        </w:rPr>
        <w:t>FOR IMMEDIATE RELEASE</w:t>
      </w:r>
      <w:r w:rsidRPr="00712C5C">
        <w:tab/>
        <w:t xml:space="preserve">Contact: </w:t>
      </w:r>
      <w:r w:rsidR="002607D2" w:rsidRPr="00712C5C">
        <w:t xml:space="preserve">Skyler Wonnacott </w:t>
      </w:r>
    </w:p>
    <w:p w:rsidR="00F14BD5" w:rsidRPr="00712C5C" w:rsidRDefault="00D76BAC" w:rsidP="007C0623">
      <w:pPr>
        <w:tabs>
          <w:tab w:val="right" w:pos="9000"/>
        </w:tabs>
        <w:ind w:left="-720" w:right="-504"/>
      </w:pPr>
      <w:r w:rsidRPr="00712C5C">
        <w:t>April 17</w:t>
      </w:r>
      <w:r w:rsidR="00CD3846" w:rsidRPr="00712C5C">
        <w:t xml:space="preserve">, 2020 </w:t>
      </w:r>
      <w:r w:rsidR="007C0623" w:rsidRPr="00712C5C">
        <w:tab/>
      </w:r>
      <w:hyperlink r:id="rId7" w:history="1">
        <w:r w:rsidR="00B20DC7" w:rsidRPr="00712C5C">
          <w:rPr>
            <w:rStyle w:val="Hyperlink"/>
          </w:rPr>
          <w:t>Skyler.Wonnacott@asm.ca.gov</w:t>
        </w:r>
      </w:hyperlink>
      <w:r w:rsidR="00F14BD5" w:rsidRPr="00712C5C">
        <w:t xml:space="preserve"> </w:t>
      </w:r>
    </w:p>
    <w:p w:rsidR="007C0623" w:rsidRPr="00712C5C" w:rsidRDefault="00EB56CB" w:rsidP="00B20DC7">
      <w:pPr>
        <w:tabs>
          <w:tab w:val="right" w:pos="9000"/>
        </w:tabs>
        <w:ind w:left="-720" w:right="-504"/>
        <w:jc w:val="right"/>
      </w:pPr>
      <w:r w:rsidRPr="00712C5C">
        <w:t>(916) 960-3951</w:t>
      </w:r>
    </w:p>
    <w:p w:rsidR="007C0623" w:rsidRPr="00712C5C" w:rsidRDefault="007C0623" w:rsidP="007C0623">
      <w:pPr>
        <w:ind w:left="-720" w:right="-504"/>
      </w:pPr>
    </w:p>
    <w:p w:rsidR="00053A85" w:rsidRPr="00BC7946" w:rsidRDefault="00D36A86" w:rsidP="009B7FAF">
      <w:pPr>
        <w:ind w:left="-720" w:right="-504"/>
        <w:jc w:val="center"/>
        <w:rPr>
          <w:b/>
          <w:sz w:val="28"/>
          <w:szCs w:val="28"/>
        </w:rPr>
      </w:pPr>
      <w:r>
        <w:rPr>
          <w:b/>
          <w:sz w:val="28"/>
          <w:szCs w:val="28"/>
        </w:rPr>
        <w:t xml:space="preserve">What Community Members </w:t>
      </w:r>
      <w:r w:rsidR="00E660D9">
        <w:rPr>
          <w:b/>
          <w:sz w:val="28"/>
          <w:szCs w:val="28"/>
        </w:rPr>
        <w:t>Say</w:t>
      </w:r>
      <w:r w:rsidR="009B7FAF">
        <w:rPr>
          <w:b/>
          <w:sz w:val="28"/>
          <w:szCs w:val="28"/>
        </w:rPr>
        <w:t xml:space="preserve"> </w:t>
      </w:r>
      <w:r>
        <w:rPr>
          <w:b/>
          <w:sz w:val="28"/>
          <w:szCs w:val="28"/>
        </w:rPr>
        <w:t xml:space="preserve">about AB 664 – Emergency Legislation </w:t>
      </w:r>
    </w:p>
    <w:p w:rsidR="00053A85" w:rsidRDefault="00053A85" w:rsidP="00053A85">
      <w:pPr>
        <w:ind w:right="-504"/>
        <w:rPr>
          <w:b/>
        </w:rPr>
      </w:pPr>
    </w:p>
    <w:p w:rsidR="009B7FAF" w:rsidRDefault="009B7FAF" w:rsidP="002352B8">
      <w:pPr>
        <w:pStyle w:val="ListParagraph"/>
        <w:ind w:left="0" w:right="-504"/>
        <w:rPr>
          <w:i/>
        </w:rPr>
      </w:pPr>
      <w:r w:rsidRPr="009B7FAF">
        <w:rPr>
          <w:i/>
        </w:rPr>
        <w:t>"COVID-19 is an unprecedented public health crisis and firefighters are on the frontlines answering the call with our brothers and sisters in l</w:t>
      </w:r>
      <w:r w:rsidR="002352B8">
        <w:rPr>
          <w:i/>
        </w:rPr>
        <w:t xml:space="preserve">aw enforcement and health care. </w:t>
      </w:r>
      <w:r w:rsidRPr="009B7FAF">
        <w:rPr>
          <w:i/>
        </w:rPr>
        <w:t>We commend Assemblyman Cooper and Assemblywoman Gonzalez for their work to protect these brave men and women, who are serving their fellow Californians at the risk of their own health and safety."</w:t>
      </w:r>
      <w:r w:rsidR="002352B8">
        <w:rPr>
          <w:i/>
        </w:rPr>
        <w:t xml:space="preserve"> </w:t>
      </w:r>
    </w:p>
    <w:p w:rsidR="002352B8" w:rsidRPr="002352B8" w:rsidRDefault="002352B8" w:rsidP="002352B8">
      <w:pPr>
        <w:pStyle w:val="ListParagraph"/>
        <w:numPr>
          <w:ilvl w:val="0"/>
          <w:numId w:val="3"/>
        </w:numPr>
        <w:ind w:right="-504"/>
        <w:jc w:val="right"/>
        <w:rPr>
          <w:b/>
          <w:i/>
        </w:rPr>
      </w:pPr>
      <w:r w:rsidRPr="002352B8">
        <w:rPr>
          <w:b/>
          <w:i/>
        </w:rPr>
        <w:t>Brian K. Rice, President</w:t>
      </w:r>
      <w:r>
        <w:rPr>
          <w:b/>
          <w:i/>
        </w:rPr>
        <w:t>,</w:t>
      </w:r>
      <w:r w:rsidRPr="002352B8">
        <w:rPr>
          <w:b/>
          <w:i/>
        </w:rPr>
        <w:t xml:space="preserve"> California Professional Firefighters</w:t>
      </w:r>
    </w:p>
    <w:p w:rsidR="009B7FAF" w:rsidRPr="009B7FAF" w:rsidRDefault="009B7FAF" w:rsidP="009B7FAF">
      <w:pPr>
        <w:ind w:left="-720" w:right="-504"/>
        <w:rPr>
          <w:i/>
        </w:rPr>
      </w:pPr>
    </w:p>
    <w:p w:rsidR="002352B8" w:rsidRPr="002352B8" w:rsidRDefault="009B7FAF" w:rsidP="002352B8">
      <w:pPr>
        <w:pStyle w:val="ListParagraph"/>
        <w:ind w:left="0" w:right="-504"/>
        <w:rPr>
          <w:i/>
        </w:rPr>
      </w:pPr>
      <w:r w:rsidRPr="009B7FAF">
        <w:rPr>
          <w:i/>
        </w:rPr>
        <w:t>"As of April 16, 2020, there are 2,974 confirmed positive COVID-19 cases of nurses and health care workers, and four tragic fatalities among nurses in California. These deaths could have been prevented if only nurses had be</w:t>
      </w:r>
      <w:bookmarkStart w:id="0" w:name="_GoBack"/>
      <w:bookmarkEnd w:id="0"/>
      <w:r w:rsidRPr="009B7FAF">
        <w:rPr>
          <w:i/>
        </w:rPr>
        <w:t xml:space="preserve">en provided with the proper equipment to protect themselves. While this pandemic is historic, our work is not. While most of the world shelters in place, nurses courageously enter the front lines putting themselves in harm's way to continue to care for the sick. I am honored to do this work every day, but we are putting ourselves in real danger. It is time to change the worker's compensation system to benefit nurses rather than big employers. We want to take care of the sick, but when they themselves fall ill because of their daily sacrifices, we should all provide them with the security written into AB 664. Protect nurses now so they can keep taking care of your friends and families during this pandemic." </w:t>
      </w:r>
    </w:p>
    <w:p w:rsidR="002352B8" w:rsidRPr="002352B8" w:rsidRDefault="002352B8" w:rsidP="002352B8">
      <w:pPr>
        <w:pStyle w:val="ListParagraph"/>
        <w:numPr>
          <w:ilvl w:val="0"/>
          <w:numId w:val="3"/>
        </w:numPr>
        <w:ind w:right="-504"/>
        <w:jc w:val="right"/>
        <w:rPr>
          <w:b/>
          <w:i/>
        </w:rPr>
      </w:pPr>
      <w:proofErr w:type="spellStart"/>
      <w:r w:rsidRPr="002352B8">
        <w:rPr>
          <w:b/>
          <w:i/>
        </w:rPr>
        <w:t>Zenei</w:t>
      </w:r>
      <w:proofErr w:type="spellEnd"/>
      <w:r w:rsidRPr="002352B8">
        <w:rPr>
          <w:b/>
          <w:i/>
        </w:rPr>
        <w:t xml:space="preserve"> Cortez, RN and Co-President</w:t>
      </w:r>
      <w:r>
        <w:rPr>
          <w:b/>
          <w:i/>
        </w:rPr>
        <w:t>,</w:t>
      </w:r>
      <w:r w:rsidRPr="002352B8">
        <w:rPr>
          <w:b/>
          <w:i/>
        </w:rPr>
        <w:t xml:space="preserve"> California Nurses Association</w:t>
      </w:r>
    </w:p>
    <w:p w:rsidR="009B7FAF" w:rsidRPr="009B7FAF" w:rsidRDefault="009B7FAF" w:rsidP="009B7FAF">
      <w:pPr>
        <w:ind w:left="-720" w:right="-504" w:firstLine="60"/>
        <w:rPr>
          <w:i/>
        </w:rPr>
      </w:pPr>
    </w:p>
    <w:p w:rsidR="009B7FAF" w:rsidRDefault="009B7FAF" w:rsidP="002352B8">
      <w:pPr>
        <w:pStyle w:val="ListParagraph"/>
        <w:ind w:left="0" w:right="-504"/>
        <w:rPr>
          <w:i/>
        </w:rPr>
      </w:pPr>
      <w:r w:rsidRPr="009B7FAF">
        <w:rPr>
          <w:i/>
        </w:rPr>
        <w:t>“Deputy Sheriffs and law enforcement in general are stepping up to protect their community and working unprecedented hours in tough conditions with li</w:t>
      </w:r>
      <w:r w:rsidR="002352B8">
        <w:rPr>
          <w:i/>
        </w:rPr>
        <w:t xml:space="preserve">ttle to no protective equipment. </w:t>
      </w:r>
      <w:r w:rsidRPr="009B7FAF">
        <w:rPr>
          <w:i/>
        </w:rPr>
        <w:t>We’re only able to face these tough risks because we know the community has our back and will take care of our families in a time of need like they did after 9/11.”</w:t>
      </w:r>
    </w:p>
    <w:p w:rsidR="002352B8" w:rsidRPr="002352B8" w:rsidRDefault="002352B8" w:rsidP="002352B8">
      <w:pPr>
        <w:pStyle w:val="ListParagraph"/>
        <w:numPr>
          <w:ilvl w:val="0"/>
          <w:numId w:val="3"/>
        </w:numPr>
        <w:ind w:right="-504"/>
        <w:jc w:val="right"/>
        <w:rPr>
          <w:b/>
          <w:i/>
        </w:rPr>
      </w:pPr>
      <w:r w:rsidRPr="002352B8">
        <w:rPr>
          <w:b/>
          <w:i/>
        </w:rPr>
        <w:t>Ron Hernandez, President</w:t>
      </w:r>
      <w:r>
        <w:rPr>
          <w:b/>
          <w:i/>
        </w:rPr>
        <w:t xml:space="preserve">, </w:t>
      </w:r>
      <w:r w:rsidRPr="002352B8">
        <w:rPr>
          <w:b/>
          <w:i/>
        </w:rPr>
        <w:t xml:space="preserve"> Association </w:t>
      </w:r>
      <w:r w:rsidRPr="002352B8">
        <w:rPr>
          <w:b/>
          <w:i/>
        </w:rPr>
        <w:t>for Los Angeles Deputy Sheriffs</w:t>
      </w:r>
    </w:p>
    <w:p w:rsidR="009B7FAF" w:rsidRPr="009B7FAF" w:rsidRDefault="009B7FAF" w:rsidP="009B7FAF">
      <w:pPr>
        <w:ind w:right="-504"/>
        <w:rPr>
          <w:b/>
          <w:i/>
        </w:rPr>
      </w:pPr>
    </w:p>
    <w:p w:rsidR="002352B8" w:rsidRDefault="009B7FAF" w:rsidP="002352B8">
      <w:pPr>
        <w:pStyle w:val="ListParagraph"/>
        <w:ind w:left="0" w:right="-504"/>
        <w:rPr>
          <w:i/>
        </w:rPr>
      </w:pPr>
      <w:r w:rsidRPr="009B7FAF">
        <w:rPr>
          <w:i/>
        </w:rPr>
        <w:t xml:space="preserve">“Our peace officers are already putting their health and safety on the line every day they show up to protect our communities; they should not be doing so with uncertainty whether California will have their back if they contract this deadly disease,” </w:t>
      </w:r>
    </w:p>
    <w:p w:rsidR="009B7FAF" w:rsidRPr="002352B8" w:rsidRDefault="009B7FAF" w:rsidP="002352B8">
      <w:pPr>
        <w:pStyle w:val="ListParagraph"/>
        <w:numPr>
          <w:ilvl w:val="0"/>
          <w:numId w:val="3"/>
        </w:numPr>
        <w:ind w:right="-504"/>
        <w:jc w:val="right"/>
        <w:rPr>
          <w:b/>
          <w:i/>
        </w:rPr>
      </w:pPr>
      <w:r w:rsidRPr="002352B8">
        <w:rPr>
          <w:b/>
          <w:i/>
        </w:rPr>
        <w:t xml:space="preserve">Craig </w:t>
      </w:r>
      <w:proofErr w:type="spellStart"/>
      <w:r w:rsidRPr="002352B8">
        <w:rPr>
          <w:b/>
          <w:i/>
        </w:rPr>
        <w:t>Lally</w:t>
      </w:r>
      <w:proofErr w:type="spellEnd"/>
      <w:r w:rsidRPr="002352B8">
        <w:rPr>
          <w:b/>
          <w:i/>
        </w:rPr>
        <w:t>, President</w:t>
      </w:r>
      <w:r w:rsidR="002352B8">
        <w:rPr>
          <w:b/>
          <w:i/>
        </w:rPr>
        <w:t>,</w:t>
      </w:r>
      <w:r w:rsidRPr="002352B8">
        <w:rPr>
          <w:b/>
          <w:i/>
        </w:rPr>
        <w:t xml:space="preserve"> California Coalition of Law Enforcement Associations</w:t>
      </w:r>
    </w:p>
    <w:p w:rsidR="009B7FAF" w:rsidRPr="00712C5C" w:rsidRDefault="009B7FAF" w:rsidP="009B7FAF">
      <w:pPr>
        <w:ind w:left="-720" w:right="-504"/>
        <w:rPr>
          <w:b/>
        </w:rPr>
      </w:pPr>
    </w:p>
    <w:p w:rsidR="00060C3C" w:rsidRPr="002352B8" w:rsidRDefault="002352B8" w:rsidP="002352B8">
      <w:pPr>
        <w:ind w:left="-720" w:right="-504"/>
        <w:jc w:val="center"/>
      </w:pPr>
      <w:r>
        <w:t>###</w:t>
      </w:r>
    </w:p>
    <w:sectPr w:rsidR="00060C3C" w:rsidRPr="002352B8" w:rsidSect="005E31B2">
      <w:pgSz w:w="12240" w:h="15840"/>
      <w:pgMar w:top="1440" w:right="1872" w:bottom="547" w:left="1872" w:header="720" w:footer="720" w:gutter="0"/>
      <w:paperSrc w:first="26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413"/>
    <w:multiLevelType w:val="hybridMultilevel"/>
    <w:tmpl w:val="F4DADE1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9151D61"/>
    <w:multiLevelType w:val="hybridMultilevel"/>
    <w:tmpl w:val="2A3C9952"/>
    <w:lvl w:ilvl="0" w:tplc="20640FB0">
      <w:start w:val="9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DA6CAE"/>
    <w:multiLevelType w:val="hybridMultilevel"/>
    <w:tmpl w:val="4FDA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23"/>
    <w:rsid w:val="00003C0F"/>
    <w:rsid w:val="0000406F"/>
    <w:rsid w:val="00005489"/>
    <w:rsid w:val="00027D16"/>
    <w:rsid w:val="000346FA"/>
    <w:rsid w:val="00040029"/>
    <w:rsid w:val="00051ED4"/>
    <w:rsid w:val="00053A85"/>
    <w:rsid w:val="00060C3C"/>
    <w:rsid w:val="00070E84"/>
    <w:rsid w:val="000746F7"/>
    <w:rsid w:val="00074822"/>
    <w:rsid w:val="00086F8B"/>
    <w:rsid w:val="00096019"/>
    <w:rsid w:val="000A02F7"/>
    <w:rsid w:val="000A51EC"/>
    <w:rsid w:val="000A570B"/>
    <w:rsid w:val="000C2721"/>
    <w:rsid w:val="000C5C2B"/>
    <w:rsid w:val="000D1DA1"/>
    <w:rsid w:val="000E31BB"/>
    <w:rsid w:val="000F750C"/>
    <w:rsid w:val="00107E41"/>
    <w:rsid w:val="0011071B"/>
    <w:rsid w:val="00112734"/>
    <w:rsid w:val="001140B7"/>
    <w:rsid w:val="00127119"/>
    <w:rsid w:val="00136796"/>
    <w:rsid w:val="00147CD1"/>
    <w:rsid w:val="001542A5"/>
    <w:rsid w:val="00155C0C"/>
    <w:rsid w:val="00162A64"/>
    <w:rsid w:val="001827CC"/>
    <w:rsid w:val="001853B2"/>
    <w:rsid w:val="00185A5F"/>
    <w:rsid w:val="001B4E32"/>
    <w:rsid w:val="001D0126"/>
    <w:rsid w:val="001E462A"/>
    <w:rsid w:val="0022341C"/>
    <w:rsid w:val="00231CF9"/>
    <w:rsid w:val="002352B8"/>
    <w:rsid w:val="00235371"/>
    <w:rsid w:val="00246552"/>
    <w:rsid w:val="00257CAD"/>
    <w:rsid w:val="0026021F"/>
    <w:rsid w:val="002607D2"/>
    <w:rsid w:val="0026235C"/>
    <w:rsid w:val="00262F70"/>
    <w:rsid w:val="00277EB9"/>
    <w:rsid w:val="002B2077"/>
    <w:rsid w:val="002B6862"/>
    <w:rsid w:val="002C7B1F"/>
    <w:rsid w:val="002D17BE"/>
    <w:rsid w:val="002D4450"/>
    <w:rsid w:val="002E2649"/>
    <w:rsid w:val="002F10A0"/>
    <w:rsid w:val="00300284"/>
    <w:rsid w:val="003010D3"/>
    <w:rsid w:val="00307F9C"/>
    <w:rsid w:val="003151C6"/>
    <w:rsid w:val="00327BC8"/>
    <w:rsid w:val="00335D7A"/>
    <w:rsid w:val="00355D89"/>
    <w:rsid w:val="00375DA0"/>
    <w:rsid w:val="003858A3"/>
    <w:rsid w:val="003870F2"/>
    <w:rsid w:val="00392CD6"/>
    <w:rsid w:val="00395AC8"/>
    <w:rsid w:val="003C601F"/>
    <w:rsid w:val="003D4BC1"/>
    <w:rsid w:val="003E4B67"/>
    <w:rsid w:val="003F40D8"/>
    <w:rsid w:val="003F6C45"/>
    <w:rsid w:val="003F7AF2"/>
    <w:rsid w:val="00411913"/>
    <w:rsid w:val="00420110"/>
    <w:rsid w:val="00424201"/>
    <w:rsid w:val="004407A1"/>
    <w:rsid w:val="00441439"/>
    <w:rsid w:val="00471A7A"/>
    <w:rsid w:val="0047374D"/>
    <w:rsid w:val="00474BDC"/>
    <w:rsid w:val="004832D0"/>
    <w:rsid w:val="004840C5"/>
    <w:rsid w:val="00484CA7"/>
    <w:rsid w:val="00497441"/>
    <w:rsid w:val="004C4F08"/>
    <w:rsid w:val="004F78BD"/>
    <w:rsid w:val="00503BAC"/>
    <w:rsid w:val="00511545"/>
    <w:rsid w:val="0051222E"/>
    <w:rsid w:val="00512971"/>
    <w:rsid w:val="00517913"/>
    <w:rsid w:val="0052007E"/>
    <w:rsid w:val="00524B3B"/>
    <w:rsid w:val="0054744C"/>
    <w:rsid w:val="00552624"/>
    <w:rsid w:val="005650AE"/>
    <w:rsid w:val="00570F8B"/>
    <w:rsid w:val="0058726F"/>
    <w:rsid w:val="00593DEA"/>
    <w:rsid w:val="005C61B3"/>
    <w:rsid w:val="005E31B2"/>
    <w:rsid w:val="006078DF"/>
    <w:rsid w:val="006107AF"/>
    <w:rsid w:val="0061318A"/>
    <w:rsid w:val="006131EA"/>
    <w:rsid w:val="00614045"/>
    <w:rsid w:val="00615D18"/>
    <w:rsid w:val="006515C4"/>
    <w:rsid w:val="00672858"/>
    <w:rsid w:val="00675551"/>
    <w:rsid w:val="00695771"/>
    <w:rsid w:val="006A3F69"/>
    <w:rsid w:val="006A4E70"/>
    <w:rsid w:val="006B18E0"/>
    <w:rsid w:val="006B30AA"/>
    <w:rsid w:val="006B551F"/>
    <w:rsid w:val="006C6A40"/>
    <w:rsid w:val="006C6F04"/>
    <w:rsid w:val="006D3910"/>
    <w:rsid w:val="006E1179"/>
    <w:rsid w:val="006E3151"/>
    <w:rsid w:val="006E6642"/>
    <w:rsid w:val="00702F1E"/>
    <w:rsid w:val="00705E57"/>
    <w:rsid w:val="00706042"/>
    <w:rsid w:val="00712C5C"/>
    <w:rsid w:val="007232B3"/>
    <w:rsid w:val="00724704"/>
    <w:rsid w:val="00727B2E"/>
    <w:rsid w:val="007437D5"/>
    <w:rsid w:val="00744CE1"/>
    <w:rsid w:val="00747026"/>
    <w:rsid w:val="00747F56"/>
    <w:rsid w:val="00757451"/>
    <w:rsid w:val="00764F97"/>
    <w:rsid w:val="00771FA9"/>
    <w:rsid w:val="00793D2E"/>
    <w:rsid w:val="007A3FE8"/>
    <w:rsid w:val="007C0623"/>
    <w:rsid w:val="007D0FD0"/>
    <w:rsid w:val="00800A33"/>
    <w:rsid w:val="008063C7"/>
    <w:rsid w:val="00832C51"/>
    <w:rsid w:val="0084253D"/>
    <w:rsid w:val="0085303F"/>
    <w:rsid w:val="00867293"/>
    <w:rsid w:val="008840EA"/>
    <w:rsid w:val="008A15B8"/>
    <w:rsid w:val="008B0BED"/>
    <w:rsid w:val="008B7A83"/>
    <w:rsid w:val="008C62F4"/>
    <w:rsid w:val="008D1620"/>
    <w:rsid w:val="0091675A"/>
    <w:rsid w:val="00920674"/>
    <w:rsid w:val="0092401C"/>
    <w:rsid w:val="009245E7"/>
    <w:rsid w:val="00931D10"/>
    <w:rsid w:val="009341E3"/>
    <w:rsid w:val="00961DFC"/>
    <w:rsid w:val="009778DB"/>
    <w:rsid w:val="00982FC1"/>
    <w:rsid w:val="0099722F"/>
    <w:rsid w:val="009A3AD2"/>
    <w:rsid w:val="009B0ED0"/>
    <w:rsid w:val="009B192C"/>
    <w:rsid w:val="009B1CB5"/>
    <w:rsid w:val="009B7FAF"/>
    <w:rsid w:val="009C7BC9"/>
    <w:rsid w:val="009D779B"/>
    <w:rsid w:val="009E4704"/>
    <w:rsid w:val="009E4E00"/>
    <w:rsid w:val="009F6EBE"/>
    <w:rsid w:val="00A11650"/>
    <w:rsid w:val="00A21DA1"/>
    <w:rsid w:val="00A24B16"/>
    <w:rsid w:val="00A35501"/>
    <w:rsid w:val="00A41654"/>
    <w:rsid w:val="00A54CD6"/>
    <w:rsid w:val="00A55533"/>
    <w:rsid w:val="00A55AA9"/>
    <w:rsid w:val="00A60055"/>
    <w:rsid w:val="00A77EB4"/>
    <w:rsid w:val="00AA2836"/>
    <w:rsid w:val="00AA6A75"/>
    <w:rsid w:val="00AB1DAB"/>
    <w:rsid w:val="00AB2FFD"/>
    <w:rsid w:val="00AD60C7"/>
    <w:rsid w:val="00B07E05"/>
    <w:rsid w:val="00B10542"/>
    <w:rsid w:val="00B16D2A"/>
    <w:rsid w:val="00B20DC7"/>
    <w:rsid w:val="00B32E21"/>
    <w:rsid w:val="00B52F6A"/>
    <w:rsid w:val="00B77B93"/>
    <w:rsid w:val="00B80680"/>
    <w:rsid w:val="00B917CF"/>
    <w:rsid w:val="00B958E9"/>
    <w:rsid w:val="00BA124E"/>
    <w:rsid w:val="00BB2DD8"/>
    <w:rsid w:val="00BC7946"/>
    <w:rsid w:val="00BD2F85"/>
    <w:rsid w:val="00BE4374"/>
    <w:rsid w:val="00BE5FAA"/>
    <w:rsid w:val="00BF79AE"/>
    <w:rsid w:val="00C510F8"/>
    <w:rsid w:val="00C60B53"/>
    <w:rsid w:val="00C7764C"/>
    <w:rsid w:val="00C93DD1"/>
    <w:rsid w:val="00CB43C0"/>
    <w:rsid w:val="00CD3846"/>
    <w:rsid w:val="00CD7E00"/>
    <w:rsid w:val="00CE5341"/>
    <w:rsid w:val="00D04C55"/>
    <w:rsid w:val="00D20053"/>
    <w:rsid w:val="00D22B51"/>
    <w:rsid w:val="00D32CEE"/>
    <w:rsid w:val="00D36A86"/>
    <w:rsid w:val="00D36F88"/>
    <w:rsid w:val="00D606B7"/>
    <w:rsid w:val="00D61C7A"/>
    <w:rsid w:val="00D62FFE"/>
    <w:rsid w:val="00D76BAC"/>
    <w:rsid w:val="00D862C6"/>
    <w:rsid w:val="00D92F77"/>
    <w:rsid w:val="00DA12D8"/>
    <w:rsid w:val="00DB0B41"/>
    <w:rsid w:val="00DC39D1"/>
    <w:rsid w:val="00DD3D08"/>
    <w:rsid w:val="00DF7E0E"/>
    <w:rsid w:val="00E21BC3"/>
    <w:rsid w:val="00E26536"/>
    <w:rsid w:val="00E50752"/>
    <w:rsid w:val="00E660D9"/>
    <w:rsid w:val="00E8292B"/>
    <w:rsid w:val="00E91A85"/>
    <w:rsid w:val="00E97560"/>
    <w:rsid w:val="00E975B7"/>
    <w:rsid w:val="00EA7413"/>
    <w:rsid w:val="00EB56CB"/>
    <w:rsid w:val="00EC1255"/>
    <w:rsid w:val="00EC2EE8"/>
    <w:rsid w:val="00ED61D5"/>
    <w:rsid w:val="00EF0CB2"/>
    <w:rsid w:val="00F040C9"/>
    <w:rsid w:val="00F07402"/>
    <w:rsid w:val="00F14BD5"/>
    <w:rsid w:val="00F31F0D"/>
    <w:rsid w:val="00F4391D"/>
    <w:rsid w:val="00F47A56"/>
    <w:rsid w:val="00F55173"/>
    <w:rsid w:val="00F71917"/>
    <w:rsid w:val="00F81FE7"/>
    <w:rsid w:val="00F904E9"/>
    <w:rsid w:val="00F91143"/>
    <w:rsid w:val="00F92608"/>
    <w:rsid w:val="00FA221D"/>
    <w:rsid w:val="00FB173E"/>
    <w:rsid w:val="00FB4B4A"/>
    <w:rsid w:val="00FC101B"/>
    <w:rsid w:val="00FF2582"/>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4794"/>
  <w15:docId w15:val="{48E4DFF4-DC0B-4E63-89A6-F4712661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23"/>
    <w:pPr>
      <w:spacing w:after="0" w:line="240" w:lineRule="auto"/>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53"/>
    <w:rPr>
      <w:rFonts w:ascii="Tahoma" w:hAnsi="Tahoma" w:cs="Tahoma"/>
      <w:sz w:val="16"/>
      <w:szCs w:val="16"/>
    </w:rPr>
  </w:style>
  <w:style w:type="character" w:customStyle="1" w:styleId="BalloonTextChar">
    <w:name w:val="Balloon Text Char"/>
    <w:basedOn w:val="DefaultParagraphFont"/>
    <w:link w:val="BalloonText"/>
    <w:uiPriority w:val="99"/>
    <w:semiHidden/>
    <w:rsid w:val="00C60B53"/>
    <w:rPr>
      <w:rFonts w:ascii="Tahoma" w:eastAsia="Times New Roman" w:hAnsi="Tahoma" w:cs="Tahoma"/>
      <w:sz w:val="16"/>
      <w:szCs w:val="16"/>
    </w:rPr>
  </w:style>
  <w:style w:type="character" w:styleId="Hyperlink">
    <w:name w:val="Hyperlink"/>
    <w:basedOn w:val="DefaultParagraphFont"/>
    <w:uiPriority w:val="99"/>
    <w:unhideWhenUsed/>
    <w:rsid w:val="00F14BD5"/>
    <w:rPr>
      <w:color w:val="0000FF" w:themeColor="hyperlink"/>
      <w:u w:val="single"/>
    </w:rPr>
  </w:style>
  <w:style w:type="paragraph" w:styleId="PlainText">
    <w:name w:val="Plain Text"/>
    <w:basedOn w:val="Normal"/>
    <w:link w:val="PlainTextChar"/>
    <w:uiPriority w:val="99"/>
    <w:semiHidden/>
    <w:unhideWhenUsed/>
    <w:rsid w:val="003F6C4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6C45"/>
    <w:rPr>
      <w:rFonts w:ascii="Calibri" w:eastAsiaTheme="minorHAnsi" w:hAnsi="Calibri" w:cstheme="minorBidi"/>
      <w:sz w:val="22"/>
      <w:szCs w:val="21"/>
    </w:rPr>
  </w:style>
  <w:style w:type="paragraph" w:styleId="ListParagraph">
    <w:name w:val="List Paragraph"/>
    <w:basedOn w:val="Normal"/>
    <w:uiPriority w:val="34"/>
    <w:qFormat/>
    <w:rsid w:val="009B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2996">
      <w:bodyDiv w:val="1"/>
      <w:marLeft w:val="0"/>
      <w:marRight w:val="0"/>
      <w:marTop w:val="0"/>
      <w:marBottom w:val="0"/>
      <w:divBdr>
        <w:top w:val="none" w:sz="0" w:space="0" w:color="auto"/>
        <w:left w:val="none" w:sz="0" w:space="0" w:color="auto"/>
        <w:bottom w:val="none" w:sz="0" w:space="0" w:color="auto"/>
        <w:right w:val="none" w:sz="0" w:space="0" w:color="auto"/>
      </w:divBdr>
    </w:div>
    <w:div w:id="197551894">
      <w:bodyDiv w:val="1"/>
      <w:marLeft w:val="0"/>
      <w:marRight w:val="0"/>
      <w:marTop w:val="0"/>
      <w:marBottom w:val="0"/>
      <w:divBdr>
        <w:top w:val="none" w:sz="0" w:space="0" w:color="auto"/>
        <w:left w:val="none" w:sz="0" w:space="0" w:color="auto"/>
        <w:bottom w:val="none" w:sz="0" w:space="0" w:color="auto"/>
        <w:right w:val="none" w:sz="0" w:space="0" w:color="auto"/>
      </w:divBdr>
    </w:div>
    <w:div w:id="270475022">
      <w:bodyDiv w:val="1"/>
      <w:marLeft w:val="0"/>
      <w:marRight w:val="0"/>
      <w:marTop w:val="0"/>
      <w:marBottom w:val="0"/>
      <w:divBdr>
        <w:top w:val="none" w:sz="0" w:space="0" w:color="auto"/>
        <w:left w:val="none" w:sz="0" w:space="0" w:color="auto"/>
        <w:bottom w:val="none" w:sz="0" w:space="0" w:color="auto"/>
        <w:right w:val="none" w:sz="0" w:space="0" w:color="auto"/>
      </w:divBdr>
    </w:div>
    <w:div w:id="389160794">
      <w:bodyDiv w:val="1"/>
      <w:marLeft w:val="0"/>
      <w:marRight w:val="0"/>
      <w:marTop w:val="0"/>
      <w:marBottom w:val="0"/>
      <w:divBdr>
        <w:top w:val="none" w:sz="0" w:space="0" w:color="auto"/>
        <w:left w:val="none" w:sz="0" w:space="0" w:color="auto"/>
        <w:bottom w:val="none" w:sz="0" w:space="0" w:color="auto"/>
        <w:right w:val="none" w:sz="0" w:space="0" w:color="auto"/>
      </w:divBdr>
    </w:div>
    <w:div w:id="899050432">
      <w:bodyDiv w:val="1"/>
      <w:marLeft w:val="0"/>
      <w:marRight w:val="0"/>
      <w:marTop w:val="0"/>
      <w:marBottom w:val="0"/>
      <w:divBdr>
        <w:top w:val="none" w:sz="0" w:space="0" w:color="auto"/>
        <w:left w:val="none" w:sz="0" w:space="0" w:color="auto"/>
        <w:bottom w:val="none" w:sz="0" w:space="0" w:color="auto"/>
        <w:right w:val="none" w:sz="0" w:space="0" w:color="auto"/>
      </w:divBdr>
    </w:div>
    <w:div w:id="911280676">
      <w:bodyDiv w:val="1"/>
      <w:marLeft w:val="0"/>
      <w:marRight w:val="0"/>
      <w:marTop w:val="0"/>
      <w:marBottom w:val="0"/>
      <w:divBdr>
        <w:top w:val="none" w:sz="0" w:space="0" w:color="auto"/>
        <w:left w:val="none" w:sz="0" w:space="0" w:color="auto"/>
        <w:bottom w:val="none" w:sz="0" w:space="0" w:color="auto"/>
        <w:right w:val="none" w:sz="0" w:space="0" w:color="auto"/>
      </w:divBdr>
    </w:div>
    <w:div w:id="985203501">
      <w:bodyDiv w:val="1"/>
      <w:marLeft w:val="0"/>
      <w:marRight w:val="0"/>
      <w:marTop w:val="0"/>
      <w:marBottom w:val="0"/>
      <w:divBdr>
        <w:top w:val="none" w:sz="0" w:space="0" w:color="auto"/>
        <w:left w:val="none" w:sz="0" w:space="0" w:color="auto"/>
        <w:bottom w:val="none" w:sz="0" w:space="0" w:color="auto"/>
        <w:right w:val="none" w:sz="0" w:space="0" w:color="auto"/>
      </w:divBdr>
    </w:div>
    <w:div w:id="1065110053">
      <w:bodyDiv w:val="1"/>
      <w:marLeft w:val="0"/>
      <w:marRight w:val="0"/>
      <w:marTop w:val="0"/>
      <w:marBottom w:val="0"/>
      <w:divBdr>
        <w:top w:val="none" w:sz="0" w:space="0" w:color="auto"/>
        <w:left w:val="none" w:sz="0" w:space="0" w:color="auto"/>
        <w:bottom w:val="none" w:sz="0" w:space="0" w:color="auto"/>
        <w:right w:val="none" w:sz="0" w:space="0" w:color="auto"/>
      </w:divBdr>
    </w:div>
    <w:div w:id="1105228759">
      <w:bodyDiv w:val="1"/>
      <w:marLeft w:val="0"/>
      <w:marRight w:val="0"/>
      <w:marTop w:val="0"/>
      <w:marBottom w:val="0"/>
      <w:divBdr>
        <w:top w:val="none" w:sz="0" w:space="0" w:color="auto"/>
        <w:left w:val="none" w:sz="0" w:space="0" w:color="auto"/>
        <w:bottom w:val="none" w:sz="0" w:space="0" w:color="auto"/>
        <w:right w:val="none" w:sz="0" w:space="0" w:color="auto"/>
      </w:divBdr>
    </w:div>
    <w:div w:id="1107845848">
      <w:bodyDiv w:val="1"/>
      <w:marLeft w:val="0"/>
      <w:marRight w:val="0"/>
      <w:marTop w:val="0"/>
      <w:marBottom w:val="0"/>
      <w:divBdr>
        <w:top w:val="none" w:sz="0" w:space="0" w:color="auto"/>
        <w:left w:val="none" w:sz="0" w:space="0" w:color="auto"/>
        <w:bottom w:val="none" w:sz="0" w:space="0" w:color="auto"/>
        <w:right w:val="none" w:sz="0" w:space="0" w:color="auto"/>
      </w:divBdr>
    </w:div>
    <w:div w:id="1158225908">
      <w:bodyDiv w:val="1"/>
      <w:marLeft w:val="0"/>
      <w:marRight w:val="0"/>
      <w:marTop w:val="0"/>
      <w:marBottom w:val="0"/>
      <w:divBdr>
        <w:top w:val="none" w:sz="0" w:space="0" w:color="auto"/>
        <w:left w:val="none" w:sz="0" w:space="0" w:color="auto"/>
        <w:bottom w:val="none" w:sz="0" w:space="0" w:color="auto"/>
        <w:right w:val="none" w:sz="0" w:space="0" w:color="auto"/>
      </w:divBdr>
    </w:div>
    <w:div w:id="1162966695">
      <w:bodyDiv w:val="1"/>
      <w:marLeft w:val="0"/>
      <w:marRight w:val="0"/>
      <w:marTop w:val="0"/>
      <w:marBottom w:val="0"/>
      <w:divBdr>
        <w:top w:val="none" w:sz="0" w:space="0" w:color="auto"/>
        <w:left w:val="none" w:sz="0" w:space="0" w:color="auto"/>
        <w:bottom w:val="none" w:sz="0" w:space="0" w:color="auto"/>
        <w:right w:val="none" w:sz="0" w:space="0" w:color="auto"/>
      </w:divBdr>
    </w:div>
    <w:div w:id="1691030762">
      <w:bodyDiv w:val="1"/>
      <w:marLeft w:val="0"/>
      <w:marRight w:val="0"/>
      <w:marTop w:val="0"/>
      <w:marBottom w:val="0"/>
      <w:divBdr>
        <w:top w:val="none" w:sz="0" w:space="0" w:color="auto"/>
        <w:left w:val="none" w:sz="0" w:space="0" w:color="auto"/>
        <w:bottom w:val="none" w:sz="0" w:space="0" w:color="auto"/>
        <w:right w:val="none" w:sz="0" w:space="0" w:color="auto"/>
      </w:divBdr>
    </w:div>
    <w:div w:id="20817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yler.Wonnacott@asm.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B293-5228-4C95-ACA3-683D62D2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Legislative Counsel</dc:creator>
  <cp:lastModifiedBy>Wonnacott, Skyler</cp:lastModifiedBy>
  <cp:revision>5</cp:revision>
  <cp:lastPrinted>2020-03-23T20:51:00Z</cp:lastPrinted>
  <dcterms:created xsi:type="dcterms:W3CDTF">2020-04-17T17:08:00Z</dcterms:created>
  <dcterms:modified xsi:type="dcterms:W3CDTF">2020-04-17T17:54:00Z</dcterms:modified>
</cp:coreProperties>
</file>